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AE" w:rsidRPr="00437FF8" w:rsidRDefault="00AD58AE" w:rsidP="00AD58A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437FF8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AD58AE" w:rsidRDefault="00AD58AE" w:rsidP="00AD58AE">
      <w:pPr>
        <w:tabs>
          <w:tab w:val="left" w:pos="826"/>
        </w:tabs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 xml:space="preserve">Реализация рабочей программы предполагается в условиях классно-урочной системы обучения, </w:t>
      </w:r>
      <w:r>
        <w:rPr>
          <w:rFonts w:ascii="Times New Roman" w:hAnsi="Times New Roman" w:cs="Times New Roman"/>
          <w:sz w:val="28"/>
          <w:szCs w:val="28"/>
        </w:rPr>
        <w:t xml:space="preserve">на ее освоение отводится по </w:t>
      </w:r>
      <w:r w:rsidR="00074CC8">
        <w:rPr>
          <w:rFonts w:ascii="Times New Roman" w:hAnsi="Times New Roman" w:cs="Times New Roman"/>
          <w:sz w:val="28"/>
          <w:szCs w:val="28"/>
        </w:rPr>
        <w:t>68</w:t>
      </w:r>
      <w:r w:rsidRPr="00437FF8">
        <w:rPr>
          <w:rFonts w:ascii="Times New Roman" w:hAnsi="Times New Roman" w:cs="Times New Roman"/>
          <w:sz w:val="28"/>
          <w:szCs w:val="28"/>
        </w:rPr>
        <w:t xml:space="preserve"> часов в год в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37FF8">
        <w:rPr>
          <w:rFonts w:ascii="Times New Roman" w:hAnsi="Times New Roman" w:cs="Times New Roman"/>
          <w:sz w:val="28"/>
          <w:szCs w:val="28"/>
        </w:rPr>
        <w:t xml:space="preserve"> классе (по </w:t>
      </w:r>
      <w:r w:rsidR="00074CC8">
        <w:rPr>
          <w:rFonts w:ascii="Times New Roman" w:hAnsi="Times New Roman" w:cs="Times New Roman"/>
          <w:sz w:val="28"/>
          <w:szCs w:val="28"/>
        </w:rPr>
        <w:t>2</w:t>
      </w:r>
      <w:r w:rsidRPr="00437FF8">
        <w:rPr>
          <w:rFonts w:ascii="Times New Roman" w:hAnsi="Times New Roman" w:cs="Times New Roman"/>
          <w:sz w:val="28"/>
          <w:szCs w:val="28"/>
        </w:rPr>
        <w:t xml:space="preserve"> часов в неделю).</w:t>
      </w:r>
      <w:r w:rsidR="00770FF6">
        <w:rPr>
          <w:rFonts w:ascii="Times New Roman" w:hAnsi="Times New Roman" w:cs="Times New Roman"/>
          <w:sz w:val="28"/>
          <w:szCs w:val="28"/>
        </w:rPr>
        <w:t xml:space="preserve"> Рабочая программа ориентирована</w:t>
      </w:r>
      <w:r w:rsidRPr="00437FF8">
        <w:rPr>
          <w:rFonts w:ascii="Times New Roman" w:hAnsi="Times New Roman" w:cs="Times New Roman"/>
          <w:sz w:val="28"/>
          <w:szCs w:val="28"/>
        </w:rPr>
        <w:t xml:space="preserve"> на использование учебно-методического комплекта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37FF8">
        <w:rPr>
          <w:rFonts w:ascii="Times New Roman" w:hAnsi="Times New Roman" w:cs="Times New Roman"/>
          <w:sz w:val="28"/>
          <w:szCs w:val="28"/>
        </w:rPr>
        <w:t xml:space="preserve"> </w:t>
      </w:r>
      <w:r w:rsidRPr="00AD58AE">
        <w:rPr>
          <w:rFonts w:ascii="Times New Roman" w:hAnsi="Times New Roman" w:cs="Times New Roman"/>
          <w:sz w:val="28"/>
          <w:szCs w:val="28"/>
        </w:rPr>
        <w:t>Рудзитис Г.Е</w:t>
      </w:r>
      <w:proofErr w:type="gramStart"/>
      <w:r w:rsidRPr="00AD58A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D58AE">
        <w:rPr>
          <w:rFonts w:ascii="Times New Roman" w:hAnsi="Times New Roman" w:cs="Times New Roman"/>
          <w:sz w:val="28"/>
          <w:szCs w:val="28"/>
        </w:rPr>
        <w:t xml:space="preserve"> Ф.Г. Фельдман Химия.  М.: Просвещение, 2014</w:t>
      </w:r>
      <w:r w:rsidRPr="00F04D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58AE" w:rsidRDefault="00AD58AE" w:rsidP="00AD58AE">
      <w:pPr>
        <w:tabs>
          <w:tab w:val="left" w:pos="826"/>
        </w:tabs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>Формы, периодичность и порядок текущего контроля успеваемости и промежуточной аттестации обучающихся опре</w:t>
      </w:r>
      <w:r w:rsidR="00770FF6">
        <w:rPr>
          <w:rFonts w:ascii="Times New Roman" w:hAnsi="Times New Roman" w:cs="Times New Roman"/>
          <w:sz w:val="28"/>
          <w:szCs w:val="28"/>
        </w:rPr>
        <w:t>деляются на основании локально-</w:t>
      </w:r>
      <w:r w:rsidRPr="00437FF8">
        <w:rPr>
          <w:rFonts w:ascii="Times New Roman" w:hAnsi="Times New Roman" w:cs="Times New Roman"/>
          <w:sz w:val="28"/>
          <w:szCs w:val="28"/>
        </w:rPr>
        <w:t xml:space="preserve">нормативных актов школы. </w:t>
      </w:r>
      <w:bookmarkStart w:id="0" w:name="_GoBack"/>
      <w:bookmarkEnd w:id="0"/>
    </w:p>
    <w:p w:rsidR="00EB1C20" w:rsidRDefault="00EB1C20" w:rsidP="00AD58AE">
      <w:pPr>
        <w:tabs>
          <w:tab w:val="left" w:pos="826"/>
        </w:tabs>
        <w:rPr>
          <w:rFonts w:ascii="Times New Roman" w:hAnsi="Times New Roman" w:cs="Times New Roman"/>
          <w:sz w:val="28"/>
          <w:szCs w:val="28"/>
        </w:rPr>
      </w:pPr>
    </w:p>
    <w:p w:rsidR="00AD58AE" w:rsidRPr="00AD58AE" w:rsidRDefault="00AD58AE" w:rsidP="00AD58AE">
      <w:pPr>
        <w:spacing w:after="0"/>
        <w:ind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58AE">
        <w:rPr>
          <w:rFonts w:ascii="Times New Roman" w:hAnsi="Times New Roman" w:cs="Times New Roman"/>
          <w:b/>
          <w:sz w:val="28"/>
          <w:szCs w:val="28"/>
        </w:rPr>
        <w:t xml:space="preserve">Требования к уровню подготовки  </w:t>
      </w:r>
      <w:proofErr w:type="gramStart"/>
      <w:r w:rsidRPr="00AD58AE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AD58AE" w:rsidRPr="00AD58AE" w:rsidRDefault="00AD58AE" w:rsidP="00AD58AE">
      <w:pPr>
        <w:spacing w:after="0"/>
        <w:ind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58AE" w:rsidRPr="00AD58AE" w:rsidRDefault="00AD58AE" w:rsidP="00AD58AE">
      <w:pPr>
        <w:pStyle w:val="4"/>
        <w:spacing w:before="0" w:after="0" w:line="276" w:lineRule="auto"/>
        <w:ind w:right="57" w:firstLine="709"/>
        <w:jc w:val="both"/>
        <w:rPr>
          <w:rFonts w:ascii="Times New Roman" w:hAnsi="Times New Roman"/>
        </w:rPr>
      </w:pPr>
      <w:r w:rsidRPr="00AD58AE">
        <w:rPr>
          <w:rFonts w:ascii="Times New Roman" w:hAnsi="Times New Roman"/>
        </w:rPr>
        <w:t>В результате изучения химии в 9 классе ученик должен</w:t>
      </w:r>
    </w:p>
    <w:p w:rsidR="00AD58AE" w:rsidRPr="00AD58AE" w:rsidRDefault="00AD58AE" w:rsidP="00AD58AE">
      <w:pPr>
        <w:spacing w:after="0"/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Знать/понимать</w:t>
      </w:r>
    </w:p>
    <w:p w:rsidR="00AD58AE" w:rsidRPr="00AD58AE" w:rsidRDefault="00AD58AE" w:rsidP="00AD58AE">
      <w:pPr>
        <w:spacing w:after="0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 xml:space="preserve">-химическую символику: 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 xml:space="preserve">знаки химических элементов, формулы       </w:t>
      </w:r>
    </w:p>
    <w:p w:rsidR="00AD58AE" w:rsidRPr="00AD58AE" w:rsidRDefault="00AD58AE" w:rsidP="00AD58AE">
      <w:pPr>
        <w:spacing w:after="0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 xml:space="preserve">   химических веществ и уравнения  химических реакций</w:t>
      </w:r>
    </w:p>
    <w:p w:rsidR="00AD58AE" w:rsidRPr="00AD58AE" w:rsidRDefault="00AD58AE" w:rsidP="00AD58AE">
      <w:pPr>
        <w:spacing w:after="0"/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>-важнейшие химические понятия: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 xml:space="preserve"> химический элемент, атом, молекула, относительные атомная и молекулярная массы, ион, изотопы,</w:t>
      </w:r>
      <w:proofErr w:type="gramEnd"/>
      <w:r w:rsidRPr="00AD58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D58AE">
        <w:rPr>
          <w:rFonts w:ascii="Times New Roman" w:eastAsia="Times New Roman" w:hAnsi="Times New Roman" w:cs="Times New Roman"/>
          <w:sz w:val="28"/>
          <w:szCs w:val="28"/>
        </w:rPr>
        <w:t xml:space="preserve">валентность, моль, молярная масса, молярный объем, химическая связь, классификация веществ, химическая реакция, классификация реакций, электролит и </w:t>
      </w:r>
      <w:proofErr w:type="spellStart"/>
      <w:r w:rsidRPr="00AD58AE">
        <w:rPr>
          <w:rFonts w:ascii="Times New Roman" w:eastAsia="Times New Roman" w:hAnsi="Times New Roman" w:cs="Times New Roman"/>
          <w:sz w:val="28"/>
          <w:szCs w:val="28"/>
        </w:rPr>
        <w:t>неэлектролит</w:t>
      </w:r>
      <w:proofErr w:type="spellEnd"/>
      <w:r w:rsidRPr="00AD58AE">
        <w:rPr>
          <w:rFonts w:ascii="Times New Roman" w:eastAsia="Times New Roman" w:hAnsi="Times New Roman" w:cs="Times New Roman"/>
          <w:sz w:val="28"/>
          <w:szCs w:val="28"/>
        </w:rPr>
        <w:t>, электролитическая диссоциация, окислитель и восстановитель, окисление и восстановление</w:t>
      </w:r>
      <w:proofErr w:type="gramEnd"/>
    </w:p>
    <w:p w:rsidR="00AD58AE" w:rsidRPr="00AD58AE" w:rsidRDefault="00AD58AE" w:rsidP="00AD58AE">
      <w:pPr>
        <w:spacing w:after="0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>-основные законы химии: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 xml:space="preserve"> сохранения массы, постоянства состава, периодический закон</w:t>
      </w:r>
    </w:p>
    <w:p w:rsidR="00AD58AE" w:rsidRPr="00AD58AE" w:rsidRDefault="00AD58AE" w:rsidP="00AD58AE">
      <w:pPr>
        <w:spacing w:after="0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</w:p>
    <w:p w:rsidR="00AD58AE" w:rsidRPr="00AD58AE" w:rsidRDefault="00AD58AE" w:rsidP="00AD58AE">
      <w:pPr>
        <w:spacing w:after="0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>называть: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 xml:space="preserve"> химические элементы, соединения изученных классов</w:t>
      </w:r>
    </w:p>
    <w:p w:rsidR="00AD58AE" w:rsidRPr="00AD58AE" w:rsidRDefault="00AD58AE" w:rsidP="00AD58AE">
      <w:pPr>
        <w:spacing w:after="0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 xml:space="preserve">определять: 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>валентность и степень окисления  химических элементов, принадлежность веществ к различным классам неорганических веществ, типы химических реакций, тип химической связи в соединениях, возможность протекания реакций ионного обмена</w:t>
      </w:r>
    </w:p>
    <w:p w:rsidR="00AD58AE" w:rsidRPr="00AD58AE" w:rsidRDefault="00AD58AE" w:rsidP="00AD58AE">
      <w:pPr>
        <w:spacing w:after="0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>характеризовать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>: элементы малых периодов по их положению в периодической системе Д.И. Менделеева</w:t>
      </w:r>
      <w:proofErr w:type="gramStart"/>
      <w:r w:rsidRPr="00AD58AE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AD58AE">
        <w:rPr>
          <w:rFonts w:ascii="Times New Roman" w:eastAsia="Times New Roman" w:hAnsi="Times New Roman" w:cs="Times New Roman"/>
          <w:sz w:val="28"/>
          <w:szCs w:val="28"/>
        </w:rPr>
        <w:t xml:space="preserve"> общие химические свойства металлов , неметаллов</w:t>
      </w:r>
    </w:p>
    <w:p w:rsidR="00AD58AE" w:rsidRPr="00AD58AE" w:rsidRDefault="00AD58AE" w:rsidP="00AD58AE">
      <w:pPr>
        <w:spacing w:after="0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>объяснять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>: физический смысл атомного номера химического элемента, номеров группы и периода, к которым элемент принадлежит в периодической системе Д.И. Менделеева, зависимость свойств веществ от их состава и строения, природу химической связи</w:t>
      </w:r>
    </w:p>
    <w:p w:rsidR="00AD58AE" w:rsidRPr="00AD58AE" w:rsidRDefault="00AD58AE" w:rsidP="00AD58AE">
      <w:pPr>
        <w:spacing w:after="0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>выполнять: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 xml:space="preserve"> химический эксперимент по распознаванию важнейших неорганических веществ</w:t>
      </w:r>
    </w:p>
    <w:p w:rsidR="00AD58AE" w:rsidRPr="00AD58AE" w:rsidRDefault="00AD58AE" w:rsidP="00AD58AE">
      <w:pPr>
        <w:spacing w:after="0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 xml:space="preserve">составлять: 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 xml:space="preserve">формулы неорганических соединений изученных классов, схемы строения атомов первых 20 элементов периодической системы </w:t>
      </w:r>
      <w:proofErr w:type="spellStart"/>
      <w:r w:rsidRPr="00AD58AE">
        <w:rPr>
          <w:rFonts w:ascii="Times New Roman" w:eastAsia="Times New Roman" w:hAnsi="Times New Roman" w:cs="Times New Roman"/>
          <w:sz w:val="28"/>
          <w:szCs w:val="28"/>
        </w:rPr>
        <w:t>Д.И.Менделеева</w:t>
      </w:r>
      <w:proofErr w:type="spellEnd"/>
      <w:r w:rsidRPr="00AD58AE">
        <w:rPr>
          <w:rFonts w:ascii="Times New Roman" w:eastAsia="Times New Roman" w:hAnsi="Times New Roman" w:cs="Times New Roman"/>
          <w:sz w:val="28"/>
          <w:szCs w:val="28"/>
        </w:rPr>
        <w:t>, уравнения химических реакций</w:t>
      </w:r>
    </w:p>
    <w:p w:rsidR="00AD58AE" w:rsidRPr="00AD58AE" w:rsidRDefault="00AD58AE" w:rsidP="00AD58AE">
      <w:pPr>
        <w:spacing w:after="0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>проводить: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самостоятельный поиск химической информации с использованием различных источников</w:t>
      </w:r>
    </w:p>
    <w:p w:rsidR="00AD58AE" w:rsidRPr="00AD58AE" w:rsidRDefault="00AD58AE" w:rsidP="00AD58AE">
      <w:pPr>
        <w:spacing w:after="0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>обращаться: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 xml:space="preserve"> с химической посудой и лабораторным оборудованием</w:t>
      </w:r>
    </w:p>
    <w:p w:rsidR="00AD58AE" w:rsidRPr="00AD58AE" w:rsidRDefault="00AD58AE" w:rsidP="00AD58AE">
      <w:pPr>
        <w:spacing w:after="0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>распозновать</w:t>
      </w:r>
      <w:proofErr w:type="spellEnd"/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 xml:space="preserve"> опытным путём: 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 xml:space="preserve">кислород, водород, углекислый газ, аммиак: растворы кислот и </w:t>
      </w:r>
      <w:proofErr w:type="spellStart"/>
      <w:r w:rsidRPr="00AD58AE">
        <w:rPr>
          <w:rFonts w:ascii="Times New Roman" w:eastAsia="Times New Roman" w:hAnsi="Times New Roman" w:cs="Times New Roman"/>
          <w:sz w:val="28"/>
          <w:szCs w:val="28"/>
        </w:rPr>
        <w:t>щелочей</w:t>
      </w:r>
      <w:proofErr w:type="gramStart"/>
      <w:r w:rsidRPr="00AD58AE">
        <w:rPr>
          <w:rFonts w:ascii="Times New Roman" w:eastAsia="Times New Roman" w:hAnsi="Times New Roman" w:cs="Times New Roman"/>
          <w:sz w:val="28"/>
          <w:szCs w:val="28"/>
        </w:rPr>
        <w:t>,х</w:t>
      </w:r>
      <w:proofErr w:type="gramEnd"/>
      <w:r w:rsidRPr="00AD58AE">
        <w:rPr>
          <w:rFonts w:ascii="Times New Roman" w:eastAsia="Times New Roman" w:hAnsi="Times New Roman" w:cs="Times New Roman"/>
          <w:sz w:val="28"/>
          <w:szCs w:val="28"/>
        </w:rPr>
        <w:t>лорид</w:t>
      </w:r>
      <w:proofErr w:type="spellEnd"/>
      <w:r w:rsidRPr="00AD58AE">
        <w:rPr>
          <w:rFonts w:ascii="Times New Roman" w:eastAsia="Times New Roman" w:hAnsi="Times New Roman" w:cs="Times New Roman"/>
          <w:sz w:val="28"/>
          <w:szCs w:val="28"/>
        </w:rPr>
        <w:t>-, сульфат-,карбонат-ионы</w:t>
      </w:r>
    </w:p>
    <w:p w:rsidR="00AD58AE" w:rsidRPr="00AD58AE" w:rsidRDefault="00AD58AE" w:rsidP="00AD58AE">
      <w:pPr>
        <w:spacing w:after="0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>вычислять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>: массовую долю химического элемента по формуле соединения, массовую долю вещества в растворе, количество вещества, объём или массу по количеству вещества</w:t>
      </w:r>
    </w:p>
    <w:p w:rsidR="00AD58AE" w:rsidRPr="00AD58AE" w:rsidRDefault="00AD58AE" w:rsidP="00AD58AE">
      <w:pPr>
        <w:spacing w:after="0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 xml:space="preserve">использовать: 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 xml:space="preserve">приобретенные знания и умения в практической деятельности и повседневной жизни  </w:t>
      </w:r>
      <w:proofErr w:type="gramStart"/>
      <w:r w:rsidRPr="00AD58AE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 w:rsidRPr="00AD58A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D58AE" w:rsidRPr="00AD58AE" w:rsidRDefault="00AD58AE" w:rsidP="00AD58AE">
      <w:pPr>
        <w:spacing w:after="0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-объяснения химических явлений, происходящих в природе, быту и на производстве</w:t>
      </w:r>
    </w:p>
    <w:p w:rsidR="00AD58AE" w:rsidRPr="00AD58AE" w:rsidRDefault="00AD58AE" w:rsidP="00AD58AE">
      <w:pPr>
        <w:spacing w:after="0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-экологически грамотного поведения в окружающей среде</w:t>
      </w:r>
    </w:p>
    <w:p w:rsidR="00AD58AE" w:rsidRPr="00AD58AE" w:rsidRDefault="00AD58AE" w:rsidP="00AD58AE">
      <w:pPr>
        <w:spacing w:after="0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-безопасного обращения с горючими и токсичными веществами</w:t>
      </w:r>
    </w:p>
    <w:p w:rsidR="00AD58AE" w:rsidRDefault="00AD58AE" w:rsidP="00AD58AE">
      <w:pPr>
        <w:spacing w:after="0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 xml:space="preserve">-приготовления растворов заданной концентрации в быту и на производстве </w:t>
      </w:r>
    </w:p>
    <w:p w:rsidR="00AD58AE" w:rsidRPr="00AD58AE" w:rsidRDefault="00AD58AE" w:rsidP="00AD58AE">
      <w:pPr>
        <w:spacing w:after="0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58AE" w:rsidRPr="00AD58AE" w:rsidRDefault="00AD58AE" w:rsidP="00AD58AE">
      <w:pPr>
        <w:widowControl w:val="0"/>
        <w:tabs>
          <w:tab w:val="left" w:pos="7513"/>
        </w:tabs>
        <w:spacing w:after="0" w:line="240" w:lineRule="auto"/>
        <w:ind w:right="57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58AE">
        <w:rPr>
          <w:rFonts w:ascii="Times New Roman" w:hAnsi="Times New Roman" w:cs="Times New Roman"/>
          <w:b/>
          <w:bCs/>
          <w:sz w:val="28"/>
          <w:szCs w:val="28"/>
        </w:rPr>
        <w:t xml:space="preserve">Содержание учебного предмета 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>Методы познания веществ и химических явлений. Экспериментальные основы химии</w:t>
      </w:r>
      <w:r w:rsidRPr="00AD58AE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. 1 час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Проведение химических реакций в растворах, ионы в растворе. Определение характера среды. Индикаторы.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>Химическая реакция</w:t>
      </w:r>
      <w:r w:rsidRPr="00AD58AE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. 7 часов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Понятие о скорости химических реакций. Катализаторы. Электролиты и не электролиты.  Электролитическая диссоциация кислот, щелочей и солей в водных растворах. Ионы. Катионы и анионы. Реакц</w:t>
      </w:r>
      <w:proofErr w:type="gramStart"/>
      <w:r w:rsidRPr="00AD58AE">
        <w:rPr>
          <w:rFonts w:ascii="Times New Roman" w:eastAsia="Times New Roman" w:hAnsi="Times New Roman" w:cs="Times New Roman"/>
          <w:sz w:val="28"/>
          <w:szCs w:val="28"/>
        </w:rPr>
        <w:t>ии  ио</w:t>
      </w:r>
      <w:proofErr w:type="gramEnd"/>
      <w:r w:rsidRPr="00AD58AE">
        <w:rPr>
          <w:rFonts w:ascii="Times New Roman" w:eastAsia="Times New Roman" w:hAnsi="Times New Roman" w:cs="Times New Roman"/>
          <w:sz w:val="28"/>
          <w:szCs w:val="28"/>
        </w:rPr>
        <w:t xml:space="preserve">нного обмена.  </w:t>
      </w:r>
      <w:proofErr w:type="spellStart"/>
      <w:r w:rsidRPr="00AD58AE">
        <w:rPr>
          <w:rFonts w:ascii="Times New Roman" w:eastAsia="Times New Roman" w:hAnsi="Times New Roman" w:cs="Times New Roman"/>
          <w:sz w:val="28"/>
          <w:szCs w:val="28"/>
        </w:rPr>
        <w:t>Окислительно</w:t>
      </w:r>
      <w:proofErr w:type="spellEnd"/>
      <w:r w:rsidRPr="00AD58AE">
        <w:rPr>
          <w:rFonts w:ascii="Times New Roman" w:eastAsia="Times New Roman" w:hAnsi="Times New Roman" w:cs="Times New Roman"/>
          <w:sz w:val="28"/>
          <w:szCs w:val="28"/>
        </w:rPr>
        <w:t xml:space="preserve"> - восстановительные реакции. Окислитель и восстановитель.</w:t>
      </w:r>
      <w:r w:rsidRPr="00AD58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Классификация химических реакций по различным признакам: числу и составу исходных и полученных веществ; изменению степеней окисления химических элементов; поглощению или выделению энергии. </w:t>
      </w:r>
      <w:r w:rsidRPr="00AD58A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Расчетные задачи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Вычисления по химическим уравнениям массы, объема или количества одного из продуктов реакции по массе исходного вещества и вещества, содержащего определенную долю примесей</w:t>
      </w:r>
      <w:r w:rsidRPr="00AD58AE">
        <w:rPr>
          <w:rFonts w:ascii="Times New Roman" w:eastAsia="Times New Roman" w:hAnsi="Times New Roman" w:cs="Times New Roman"/>
          <w:sz w:val="28"/>
          <w:szCs w:val="28"/>
          <w:lang w:val="tt-RU"/>
        </w:rPr>
        <w:t>.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</w:p>
    <w:p w:rsidR="00AD58AE" w:rsidRPr="00AD58AE" w:rsidRDefault="00AD58AE" w:rsidP="00AD58AE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 xml:space="preserve">Элементарные основы неорганической химии </w:t>
      </w:r>
      <w:r w:rsidRPr="00AD58AE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42 часа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lastRenderedPageBreak/>
        <w:t>Сера, физические и химические свойства, нахождение в природе. Оксид серы(</w:t>
      </w:r>
      <w:r w:rsidRPr="00AD58AE">
        <w:rPr>
          <w:rFonts w:ascii="Times New Roman" w:eastAsia="Times New Roman" w:hAnsi="Times New Roman" w:cs="Times New Roman"/>
          <w:sz w:val="28"/>
          <w:szCs w:val="28"/>
          <w:lang w:val="en-US"/>
        </w:rPr>
        <w:t>VI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>). Серная кислота и ее соли. Окислительные свойства концентрированной серной кислоты. Сернистая и сероводородная кислот и их соли.</w:t>
      </w:r>
      <w:r w:rsidRPr="00AD58A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>Аммиак. Соли аммония. Азот, физические и химические свойства, получение и применение. Круговорот азота. Оксиды азота (</w:t>
      </w:r>
      <w:r w:rsidRPr="00AD58AE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>) и (</w:t>
      </w:r>
      <w:r w:rsidRPr="00AD58AE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>). Азотная кислота и ее соли. Окислительные свойства азотной кислоты.</w:t>
      </w:r>
      <w:r w:rsidRPr="00AD58A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>Фосфор. Оксид фосфора (</w:t>
      </w:r>
      <w:r w:rsidRPr="00AD58AE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>) . Ортофосфорная кислота и ее соли.</w:t>
      </w:r>
      <w:r w:rsidRPr="00AD58A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 xml:space="preserve">Углерод, аллотропные модификации, физические и химические свойства углерода. </w:t>
      </w:r>
      <w:proofErr w:type="gramStart"/>
      <w:r w:rsidRPr="00AD58AE">
        <w:rPr>
          <w:rFonts w:ascii="Times New Roman" w:eastAsia="Times New Roman" w:hAnsi="Times New Roman" w:cs="Times New Roman"/>
          <w:sz w:val="28"/>
          <w:szCs w:val="28"/>
        </w:rPr>
        <w:t>Угарный газ—свойства и физиологическое действие на организм.</w:t>
      </w:r>
      <w:proofErr w:type="gramEnd"/>
      <w:r w:rsidRPr="00AD58AE">
        <w:rPr>
          <w:rFonts w:ascii="Times New Roman" w:eastAsia="Times New Roman" w:hAnsi="Times New Roman" w:cs="Times New Roman"/>
          <w:sz w:val="28"/>
          <w:szCs w:val="28"/>
        </w:rPr>
        <w:t xml:space="preserve">  Углекислый газ</w:t>
      </w:r>
      <w:proofErr w:type="gramStart"/>
      <w:r w:rsidRPr="00AD58AE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AD58AE">
        <w:rPr>
          <w:rFonts w:ascii="Times New Roman" w:eastAsia="Times New Roman" w:hAnsi="Times New Roman" w:cs="Times New Roman"/>
          <w:sz w:val="28"/>
          <w:szCs w:val="28"/>
        </w:rPr>
        <w:t xml:space="preserve"> угольная кислота и ее соли. Круговорот углерода.</w:t>
      </w:r>
      <w:r w:rsidRPr="00AD58A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>Кремний. Оксид кремния(</w:t>
      </w:r>
      <w:r w:rsidRPr="00AD58AE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>). Кремниевая кислота и силикаты. Стекло.</w:t>
      </w:r>
      <w:r w:rsidRPr="00AD58A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>Положение металлов в периодической системе химических элементов Д. И. Менделеева. Понятие о металлургии. Способы получения металлов. Сплавы (сталь, чугун, дюралюминий, бронза). Общие химические свойства металлов: реакции с неметаллами</w:t>
      </w:r>
      <w:proofErr w:type="gramStart"/>
      <w:r w:rsidRPr="00AD58AE">
        <w:rPr>
          <w:rFonts w:ascii="Times New Roman" w:eastAsia="Times New Roman" w:hAnsi="Times New Roman" w:cs="Times New Roman"/>
          <w:sz w:val="28"/>
          <w:szCs w:val="28"/>
        </w:rPr>
        <w:t xml:space="preserve">  ,</w:t>
      </w:r>
      <w:proofErr w:type="gramEnd"/>
      <w:r w:rsidRPr="00AD58AE">
        <w:rPr>
          <w:rFonts w:ascii="Times New Roman" w:eastAsia="Times New Roman" w:hAnsi="Times New Roman" w:cs="Times New Roman"/>
          <w:sz w:val="28"/>
          <w:szCs w:val="28"/>
        </w:rPr>
        <w:t xml:space="preserve"> кислотами, солями. Ряд напряжения металлов. Щелочные и щелочноземельные металлы и их соединения.</w:t>
      </w:r>
      <w:r w:rsidRPr="00AD58A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>Алюминий. Амфотерность оксида и гидроксида.</w:t>
      </w:r>
      <w:r w:rsidRPr="00AD58A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>Железо. Оксиды, гидроксиды и соли  железа (</w:t>
      </w:r>
      <w:r w:rsidRPr="00AD58AE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>)  и (</w:t>
      </w:r>
      <w:r w:rsidRPr="00AD58AE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>Демонстрации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Взаимодействие натрия и кальция с водой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Образцы неметаллов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Аллотропия серы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Кристаллические решетки алмаза и графита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Получение аммиака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>Лабораторные опыты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>накомство с образцами металлов и сплавов (работа с коллекциями)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>накомство с образцами природных соединений неметаллов (сульфидами, сульфатами, нитратами, карбонатами, силикатами)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>накомство с образцами металлов, рудами железа, соединениями алюминия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Распознавание сульфа</w:t>
      </w:r>
      <w:proofErr w:type="gramStart"/>
      <w:r w:rsidRPr="00AD58AE">
        <w:rPr>
          <w:rFonts w:ascii="Times New Roman" w:eastAsia="Times New Roman" w:hAnsi="Times New Roman" w:cs="Times New Roman"/>
          <w:sz w:val="28"/>
          <w:szCs w:val="28"/>
        </w:rPr>
        <w:t>т-</w:t>
      </w:r>
      <w:proofErr w:type="gramEnd"/>
      <w:r w:rsidRPr="00AD58AE">
        <w:rPr>
          <w:rFonts w:ascii="Times New Roman" w:eastAsia="Times New Roman" w:hAnsi="Times New Roman" w:cs="Times New Roman"/>
          <w:sz w:val="28"/>
          <w:szCs w:val="28"/>
        </w:rPr>
        <w:t>, карбонат-анионов и катионов аммония , натрия, калия, кальция, бария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Получение, собирание и распознавание газов (СО</w:t>
      </w:r>
      <w:proofErr w:type="gramStart"/>
      <w:r w:rsidRPr="00AD58AE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AD58AE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Решение экспериментальных задач по теме «Получение соединений металлов и изучение их свойств»</w:t>
      </w:r>
    </w:p>
    <w:p w:rsidR="00AD58AE" w:rsidRPr="00AD58AE" w:rsidRDefault="00AD58AE" w:rsidP="00AD58AE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 xml:space="preserve">Решение экспериментальных задач по теме «Получение соединений неметаллов и изучение их свойств» 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>Первоначальные представления об органических веществах</w:t>
      </w:r>
      <w:r w:rsidRPr="00AD58AE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10 часов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Первоначальные сведения о строении  органических веществ. Углеводороды: метан, этан, этилен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Спирты ( метанол, этанол, глицерин) и карбоновые кислоты (уксусная</w:t>
      </w:r>
      <w:proofErr w:type="gramStart"/>
      <w:r w:rsidRPr="00AD58AE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AD58AE">
        <w:rPr>
          <w:rFonts w:ascii="Times New Roman" w:eastAsia="Times New Roman" w:hAnsi="Times New Roman" w:cs="Times New Roman"/>
          <w:sz w:val="28"/>
          <w:szCs w:val="28"/>
        </w:rPr>
        <w:t xml:space="preserve"> стеариновая) как представители  кислородосодержащих  органических соединений. Биологически важные вещества: жиры, углеводы, </w:t>
      </w:r>
      <w:proofErr w:type="spellStart"/>
      <w:r w:rsidRPr="00AD58AE">
        <w:rPr>
          <w:rFonts w:ascii="Times New Roman" w:eastAsia="Times New Roman" w:hAnsi="Times New Roman" w:cs="Times New Roman"/>
          <w:sz w:val="28"/>
          <w:szCs w:val="28"/>
        </w:rPr>
        <w:t>белки</w:t>
      </w:r>
      <w:proofErr w:type="gramStart"/>
      <w:r w:rsidRPr="00AD58AE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AD58AE">
        <w:rPr>
          <w:rFonts w:ascii="Times New Roman" w:eastAsia="Times New Roman" w:hAnsi="Times New Roman" w:cs="Times New Roman"/>
          <w:sz w:val="28"/>
          <w:szCs w:val="28"/>
        </w:rPr>
        <w:t>редставления</w:t>
      </w:r>
      <w:proofErr w:type="spellEnd"/>
      <w:r w:rsidRPr="00AD58AE">
        <w:rPr>
          <w:rFonts w:ascii="Times New Roman" w:eastAsia="Times New Roman" w:hAnsi="Times New Roman" w:cs="Times New Roman"/>
          <w:sz w:val="28"/>
          <w:szCs w:val="28"/>
        </w:rPr>
        <w:t xml:space="preserve"> о полимерах на примере полиэтилена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Демонстрации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Образцы нефти, каменного угля и продуктов их переработки.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Модели молекул органических соединений.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Горение углеводородов и обнаружение продуктов горения.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Образцы изделий из полиэтилена.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Качественные реакции на этилен и белки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</w:t>
      </w:r>
    </w:p>
    <w:p w:rsidR="00AD58AE" w:rsidRPr="00AD58AE" w:rsidRDefault="00AD58AE" w:rsidP="00AD58AE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Изготовление моделей углеводородов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>Химия и жизнь</w:t>
      </w:r>
      <w:r w:rsidRPr="00AD58AE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8 часов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Человек в мире веществ, материалов и химических реакций.</w:t>
      </w:r>
      <w:r w:rsidRPr="00AD58A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>Химия и здоровье. Лекарственные препараты и проблемы, связанные с их применением.</w:t>
      </w:r>
      <w:r w:rsidRPr="00AD58A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>Химия и пища. Калорийность жиров, белков и углеводов.</w:t>
      </w:r>
      <w:r w:rsidRPr="00AD58A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AD58AE">
        <w:rPr>
          <w:rFonts w:ascii="Times New Roman" w:eastAsia="Times New Roman" w:hAnsi="Times New Roman" w:cs="Times New Roman"/>
          <w:sz w:val="28"/>
          <w:szCs w:val="28"/>
        </w:rPr>
        <w:t>Консерванты пищевых продукто</w:t>
      </w:r>
      <w:proofErr w:type="gramStart"/>
      <w:r w:rsidRPr="00AD58AE">
        <w:rPr>
          <w:rFonts w:ascii="Times New Roman" w:eastAsia="Times New Roman" w:hAnsi="Times New Roman" w:cs="Times New Roman"/>
          <w:sz w:val="28"/>
          <w:szCs w:val="28"/>
        </w:rPr>
        <w:t>в(</w:t>
      </w:r>
      <w:proofErr w:type="gramEnd"/>
      <w:r w:rsidRPr="00AD58AE">
        <w:rPr>
          <w:rFonts w:ascii="Times New Roman" w:eastAsia="Times New Roman" w:hAnsi="Times New Roman" w:cs="Times New Roman"/>
          <w:sz w:val="28"/>
          <w:szCs w:val="28"/>
        </w:rPr>
        <w:t>поваренная соль, уксусная кислота)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Химические вещества как строительные и поделочные материалы (мел, мрамор, известняк, стекло, цемент</w:t>
      </w:r>
      <w:proofErr w:type="gramStart"/>
      <w:r w:rsidRPr="00AD58AE">
        <w:rPr>
          <w:rFonts w:ascii="Times New Roman" w:eastAsia="Times New Roman" w:hAnsi="Times New Roman" w:cs="Times New Roman"/>
          <w:sz w:val="28"/>
          <w:szCs w:val="28"/>
        </w:rPr>
        <w:t>)П</w:t>
      </w:r>
      <w:proofErr w:type="gramEnd"/>
      <w:r w:rsidRPr="00AD58AE">
        <w:rPr>
          <w:rFonts w:ascii="Times New Roman" w:eastAsia="Times New Roman" w:hAnsi="Times New Roman" w:cs="Times New Roman"/>
          <w:sz w:val="28"/>
          <w:szCs w:val="28"/>
        </w:rPr>
        <w:t>риродные источники углеводородов. Нефть и природный газ, их применение.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Химическое загрязнение окружающей среды и его последствия. Проблемы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>Демонстрации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Образцы лекарственных препаратов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Образцы строительные и поделочные материалов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Образцы упаковок пищевых продуктов с консервантами</w:t>
      </w:r>
      <w:r w:rsidRPr="00AD58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8AE">
        <w:rPr>
          <w:rFonts w:ascii="Times New Roman" w:hAnsi="Times New Roman" w:cs="Times New Roman"/>
          <w:sz w:val="28"/>
          <w:szCs w:val="28"/>
        </w:rPr>
        <w:t xml:space="preserve">      Коллекции нефти, каменного угля и продуктов их переработки.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</w:t>
      </w:r>
    </w:p>
    <w:p w:rsidR="00AD58AE" w:rsidRPr="00AD58AE" w:rsidRDefault="00AD58AE" w:rsidP="00AD58A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Знакомство с образцами лекарственных препаратов</w:t>
      </w:r>
    </w:p>
    <w:p w:rsidR="00AD58AE" w:rsidRPr="00AD58AE" w:rsidRDefault="00AD58AE" w:rsidP="00AD58AE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AD58AE">
        <w:rPr>
          <w:rFonts w:ascii="Times New Roman" w:eastAsia="Times New Roman" w:hAnsi="Times New Roman" w:cs="Times New Roman"/>
          <w:sz w:val="28"/>
          <w:szCs w:val="28"/>
        </w:rPr>
        <w:t>Знакомство с образцами химических средств</w:t>
      </w:r>
    </w:p>
    <w:p w:rsidR="00A0072C" w:rsidRPr="00AD58AE" w:rsidRDefault="00AD58AE" w:rsidP="00AD58AE">
      <w:pPr>
        <w:spacing w:after="0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 xml:space="preserve">Национально </w:t>
      </w:r>
      <w:proofErr w:type="gramStart"/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>–р</w:t>
      </w:r>
      <w:proofErr w:type="gramEnd"/>
      <w:r w:rsidRPr="00AD58AE">
        <w:rPr>
          <w:rFonts w:ascii="Times New Roman" w:eastAsia="Times New Roman" w:hAnsi="Times New Roman" w:cs="Times New Roman"/>
          <w:b/>
          <w:sz w:val="28"/>
          <w:szCs w:val="28"/>
        </w:rPr>
        <w:t>егиональный  компонент</w:t>
      </w:r>
      <w:r w:rsidRPr="00AD58AE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:</w:t>
      </w:r>
      <w:r w:rsidRPr="00AD58AE">
        <w:rPr>
          <w:rFonts w:ascii="Times New Roman" w:hAnsi="Times New Roman" w:cs="Times New Roman"/>
          <w:sz w:val="28"/>
          <w:szCs w:val="28"/>
        </w:rPr>
        <w:t xml:space="preserve"> Экологическое состояние родного края.</w:t>
      </w:r>
    </w:p>
    <w:sectPr w:rsidR="00A0072C" w:rsidRPr="00AD5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72C"/>
    <w:rsid w:val="00074CC8"/>
    <w:rsid w:val="00770FF6"/>
    <w:rsid w:val="00A0072C"/>
    <w:rsid w:val="00AD58AE"/>
    <w:rsid w:val="00EB1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8AE"/>
  </w:style>
  <w:style w:type="paragraph" w:styleId="4">
    <w:name w:val="heading 4"/>
    <w:basedOn w:val="a"/>
    <w:next w:val="a"/>
    <w:link w:val="40"/>
    <w:qFormat/>
    <w:rsid w:val="00AD58A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D58AE"/>
    <w:rPr>
      <w:rFonts w:ascii="Calibri" w:eastAsia="Times New Roman" w:hAnsi="Calibri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8AE"/>
  </w:style>
  <w:style w:type="paragraph" w:styleId="4">
    <w:name w:val="heading 4"/>
    <w:basedOn w:val="a"/>
    <w:next w:val="a"/>
    <w:link w:val="40"/>
    <w:qFormat/>
    <w:rsid w:val="00AD58A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D58AE"/>
    <w:rPr>
      <w:rFonts w:ascii="Calibri" w:eastAsia="Times New Roman" w:hAnsi="Calibri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1137</Words>
  <Characters>6484</Characters>
  <Application>Microsoft Office Word</Application>
  <DocSecurity>0</DocSecurity>
  <Lines>54</Lines>
  <Paragraphs>15</Paragraphs>
  <ScaleCrop>false</ScaleCrop>
  <Company/>
  <LinksUpToDate>false</LinksUpToDate>
  <CharactersWithSpaces>7606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Altaf</dc:creator>
  <cp:keywords/>
  <dc:description/>
  <cp:lastModifiedBy>Altaf</cp:lastModifiedBy>
  <cp:revision>6</cp:revision>
  <dcterms:created xsi:type="dcterms:W3CDTF">2017-09-12T14:36:00Z</dcterms:created>
  <dcterms:modified xsi:type="dcterms:W3CDTF">2017-09-12T16:16:00Z</dcterms:modified>
</cp:coreProperties>
</file>